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794F" w14:textId="77777777" w:rsidR="007B30DF" w:rsidRPr="004A7F6D" w:rsidRDefault="00332A99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1CB35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49878045" r:id="rId9"/>
        </w:object>
      </w:r>
      <w:r w:rsidR="007B30DF" w:rsidRPr="004A7F6D">
        <w:rPr>
          <w:b/>
          <w:sz w:val="32"/>
        </w:rPr>
        <w:t>Администрация Дзержинского района</w:t>
      </w:r>
    </w:p>
    <w:p w14:paraId="20D1CD41" w14:textId="77777777" w:rsidR="007B30DF" w:rsidRPr="004A7F6D" w:rsidRDefault="007B30DF" w:rsidP="007B30DF">
      <w:pPr>
        <w:jc w:val="center"/>
        <w:rPr>
          <w:b/>
          <w:sz w:val="32"/>
        </w:rPr>
      </w:pPr>
      <w:r w:rsidRPr="004A7F6D">
        <w:rPr>
          <w:b/>
          <w:sz w:val="32"/>
        </w:rPr>
        <w:t>Красноярского края</w:t>
      </w:r>
    </w:p>
    <w:p w14:paraId="2BBBEC57" w14:textId="77777777" w:rsidR="007B30DF" w:rsidRPr="004A7F6D" w:rsidRDefault="007B30DF" w:rsidP="007B30DF">
      <w:pPr>
        <w:jc w:val="center"/>
        <w:rPr>
          <w:sz w:val="28"/>
        </w:rPr>
      </w:pPr>
    </w:p>
    <w:p w14:paraId="63668225" w14:textId="77777777" w:rsidR="007B30DF" w:rsidRPr="004A7F6D" w:rsidRDefault="007B30DF" w:rsidP="007B30DF">
      <w:pPr>
        <w:jc w:val="center"/>
        <w:rPr>
          <w:b/>
          <w:sz w:val="48"/>
        </w:rPr>
      </w:pPr>
      <w:r w:rsidRPr="004A7F6D">
        <w:rPr>
          <w:b/>
          <w:sz w:val="48"/>
        </w:rPr>
        <w:t>ПОСТАНОВЛЕНИЕ</w:t>
      </w:r>
    </w:p>
    <w:p w14:paraId="6E9BBCA6" w14:textId="77777777" w:rsidR="007B30DF" w:rsidRPr="004A7F6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A7F6D">
        <w:rPr>
          <w:rFonts w:ascii="Times New Roman Cyr Bold" w:hAnsi="Times New Roman Cyr Bold"/>
          <w:b/>
          <w:szCs w:val="24"/>
        </w:rPr>
        <w:t>с.</w:t>
      </w:r>
      <w:r w:rsidR="00A562F4" w:rsidRPr="004A7F6D">
        <w:rPr>
          <w:rFonts w:ascii="Times New Roman Cyr Bold" w:hAnsi="Times New Roman Cyr Bold"/>
          <w:b/>
          <w:szCs w:val="24"/>
        </w:rPr>
        <w:t xml:space="preserve"> </w:t>
      </w:r>
      <w:r w:rsidRPr="004A7F6D">
        <w:rPr>
          <w:rFonts w:ascii="Times New Roman Cyr Bold" w:hAnsi="Times New Roman Cyr Bold"/>
          <w:b/>
          <w:szCs w:val="24"/>
        </w:rPr>
        <w:t>Дзержинское</w:t>
      </w:r>
    </w:p>
    <w:p w14:paraId="67A12C21" w14:textId="501F4558" w:rsidR="00BD5608" w:rsidRPr="004A7F6D" w:rsidRDefault="00BD5608" w:rsidP="007B30DF">
      <w:pPr>
        <w:jc w:val="center"/>
        <w:rPr>
          <w:szCs w:val="24"/>
        </w:rPr>
      </w:pPr>
    </w:p>
    <w:p w14:paraId="5AB415F0" w14:textId="77777777" w:rsidR="008E0C05" w:rsidRPr="004A7F6D" w:rsidRDefault="008E0C05" w:rsidP="007B30DF">
      <w:pPr>
        <w:jc w:val="center"/>
        <w:rPr>
          <w:szCs w:val="24"/>
        </w:rPr>
      </w:pPr>
    </w:p>
    <w:p w14:paraId="2D26E9B2" w14:textId="48659685" w:rsidR="007B30DF" w:rsidRPr="004A7F6D" w:rsidRDefault="0096705A" w:rsidP="007C2694">
      <w:pPr>
        <w:jc w:val="both"/>
        <w:rPr>
          <w:sz w:val="28"/>
        </w:rPr>
      </w:pPr>
      <w:r>
        <w:rPr>
          <w:sz w:val="28"/>
        </w:rPr>
        <w:t>30</w:t>
      </w:r>
      <w:r w:rsidR="00A47538" w:rsidRPr="004A7F6D">
        <w:rPr>
          <w:sz w:val="28"/>
        </w:rPr>
        <w:t>.06.2023</w:t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131F8" w:rsidRPr="004A7F6D">
        <w:rPr>
          <w:sz w:val="28"/>
        </w:rPr>
        <w:tab/>
      </w:r>
      <w:r w:rsidR="007B30DF" w:rsidRPr="004A7F6D">
        <w:rPr>
          <w:sz w:val="28"/>
        </w:rPr>
        <w:t xml:space="preserve">№ </w:t>
      </w:r>
      <w:r w:rsidR="00667979" w:rsidRPr="00667979">
        <w:rPr>
          <w:sz w:val="28"/>
        </w:rPr>
        <w:t>436</w:t>
      </w:r>
      <w:r w:rsidR="00873742" w:rsidRPr="004A7F6D">
        <w:rPr>
          <w:sz w:val="28"/>
        </w:rPr>
        <w:t>-</w:t>
      </w:r>
      <w:r w:rsidR="006B5C84" w:rsidRPr="004A7F6D">
        <w:rPr>
          <w:sz w:val="28"/>
        </w:rPr>
        <w:t>п</w:t>
      </w:r>
    </w:p>
    <w:p w14:paraId="5A4DECE8" w14:textId="1C8FF2E8" w:rsidR="00E6365A" w:rsidRDefault="00E6365A" w:rsidP="00494DDE">
      <w:pPr>
        <w:contextualSpacing/>
        <w:jc w:val="both"/>
        <w:rPr>
          <w:sz w:val="28"/>
          <w:szCs w:val="28"/>
        </w:rPr>
      </w:pPr>
    </w:p>
    <w:p w14:paraId="59666953" w14:textId="77777777" w:rsidR="00FE134A" w:rsidRPr="004A7F6D" w:rsidRDefault="00FE134A" w:rsidP="00494DDE">
      <w:pPr>
        <w:contextualSpacing/>
        <w:jc w:val="both"/>
        <w:rPr>
          <w:sz w:val="28"/>
          <w:szCs w:val="28"/>
        </w:rPr>
      </w:pPr>
    </w:p>
    <w:p w14:paraId="7C4C3FA2" w14:textId="77777777" w:rsidR="00667979" w:rsidRPr="00667979" w:rsidRDefault="00667979" w:rsidP="00667979">
      <w:pPr>
        <w:ind w:right="4536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О внесении изменений в постановление администрации Дзержинского района Красноярского края от 20.02.2016г №50-п «Об утверждении актуализированной схемы теплоснабжения Дзержинского района»</w:t>
      </w:r>
    </w:p>
    <w:p w14:paraId="14322975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</w:p>
    <w:p w14:paraId="636D2DDE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В целях реализации Федерального закона от 06.10.2003 № 131-ФЗ «Об общих принципах организации местного самоуправления в РФ», в соответствии со статьей 6 Федерального закона от 27.07.2010 №190-ФЗ «О теплоснабжении», Постановлением Правительства РФ от 22.02.2012 № 154 «О требованиях к схемам теплоснабжения, порядку их разработки и утверждения», руководствуясь ст. 19 Устава района, ПОСТАНОВЛЯЮ:</w:t>
      </w:r>
    </w:p>
    <w:p w14:paraId="6E85789C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</w:p>
    <w:p w14:paraId="1170E625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1. Внести изменения в постановление администрации Дзержинского района Красноярского края от 20.02.2016г №50-п «Об утверждении актуализированной схемы теплоснабжения Дзержинского района» следующего содержания:</w:t>
      </w:r>
    </w:p>
    <w:p w14:paraId="3339DB74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1.1. Утвердить актуализированную схему теплоснабжения Дзержинского района согласно приложению.</w:t>
      </w:r>
    </w:p>
    <w:p w14:paraId="4DA4CBF4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2. Опубликовать настоящее постановление на официальном сайте администрации Дзержинского района и в газете «Дзержинец».</w:t>
      </w:r>
    </w:p>
    <w:p w14:paraId="46312F2D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3. Контроль, за выполнением постановления возложить на заместителя главы района по сельскому хозяйству и оперативному управлению Волкову Е.В.</w:t>
      </w:r>
    </w:p>
    <w:p w14:paraId="67EB9B86" w14:textId="77777777" w:rsidR="00667979" w:rsidRPr="00667979" w:rsidRDefault="00667979" w:rsidP="00667979">
      <w:pPr>
        <w:ind w:firstLine="709"/>
        <w:contextualSpacing/>
        <w:jc w:val="both"/>
        <w:rPr>
          <w:sz w:val="28"/>
          <w:szCs w:val="22"/>
        </w:rPr>
      </w:pPr>
      <w:r w:rsidRPr="00667979">
        <w:rPr>
          <w:sz w:val="28"/>
          <w:szCs w:val="22"/>
        </w:rPr>
        <w:t>4. Постановление вступает в силу в день, следующий за днем его официального опубликования.</w:t>
      </w:r>
    </w:p>
    <w:p w14:paraId="6BCFF1D5" w14:textId="67858858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53842952" w14:textId="77777777" w:rsidR="00B227EC" w:rsidRPr="004A7F6D" w:rsidRDefault="00B227EC" w:rsidP="00494DDE">
      <w:pPr>
        <w:contextualSpacing/>
        <w:jc w:val="both"/>
        <w:rPr>
          <w:sz w:val="28"/>
          <w:szCs w:val="28"/>
        </w:rPr>
      </w:pPr>
    </w:p>
    <w:p w14:paraId="2CBD466D" w14:textId="77777777" w:rsidR="0096705A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>Глава Дзержинского района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417EE8" w:rsidRPr="004A7F6D">
        <w:rPr>
          <w:sz w:val="28"/>
          <w:szCs w:val="28"/>
        </w:rPr>
        <w:t>В.Н. Дергунов</w:t>
      </w:r>
    </w:p>
    <w:sectPr w:rsidR="0096705A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0B24" w14:textId="77777777" w:rsidR="00332A99" w:rsidRDefault="00332A99">
      <w:r>
        <w:separator/>
      </w:r>
    </w:p>
  </w:endnote>
  <w:endnote w:type="continuationSeparator" w:id="0">
    <w:p w14:paraId="6330247A" w14:textId="77777777" w:rsidR="00332A99" w:rsidRDefault="003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0D75" w14:textId="77777777" w:rsidR="00332A99" w:rsidRDefault="00332A99">
      <w:r>
        <w:separator/>
      </w:r>
    </w:p>
  </w:footnote>
  <w:footnote w:type="continuationSeparator" w:id="0">
    <w:p w14:paraId="5B20068D" w14:textId="77777777" w:rsidR="00332A99" w:rsidRDefault="0033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3BC5"/>
    <w:rsid w:val="00105BA9"/>
    <w:rsid w:val="00107740"/>
    <w:rsid w:val="00113C0B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3510"/>
    <w:rsid w:val="001F4DE7"/>
    <w:rsid w:val="0020289C"/>
    <w:rsid w:val="00210983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307"/>
    <w:rsid w:val="00297DFB"/>
    <w:rsid w:val="002A1434"/>
    <w:rsid w:val="002B2061"/>
    <w:rsid w:val="002C46E7"/>
    <w:rsid w:val="002D2172"/>
    <w:rsid w:val="002D2C20"/>
    <w:rsid w:val="002E30A1"/>
    <w:rsid w:val="002F3EDE"/>
    <w:rsid w:val="00300B95"/>
    <w:rsid w:val="00305A30"/>
    <w:rsid w:val="00310890"/>
    <w:rsid w:val="00314EF8"/>
    <w:rsid w:val="003257B8"/>
    <w:rsid w:val="00332A99"/>
    <w:rsid w:val="00335454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13A"/>
    <w:rsid w:val="003E256D"/>
    <w:rsid w:val="003F3447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A7F6D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1E79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6131F8"/>
    <w:rsid w:val="00625A0A"/>
    <w:rsid w:val="006261D2"/>
    <w:rsid w:val="00626408"/>
    <w:rsid w:val="0063054C"/>
    <w:rsid w:val="00633DFE"/>
    <w:rsid w:val="00650FC2"/>
    <w:rsid w:val="00652D0B"/>
    <w:rsid w:val="00653323"/>
    <w:rsid w:val="006602C9"/>
    <w:rsid w:val="00664F60"/>
    <w:rsid w:val="006662B7"/>
    <w:rsid w:val="00667979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038D0"/>
    <w:rsid w:val="00712A67"/>
    <w:rsid w:val="00720E92"/>
    <w:rsid w:val="007364DD"/>
    <w:rsid w:val="00737FFA"/>
    <w:rsid w:val="00740B31"/>
    <w:rsid w:val="00757D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34E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0C05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705A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4D36"/>
    <w:rsid w:val="00A41824"/>
    <w:rsid w:val="00A443A4"/>
    <w:rsid w:val="00A47538"/>
    <w:rsid w:val="00A52C84"/>
    <w:rsid w:val="00A562F4"/>
    <w:rsid w:val="00A61377"/>
    <w:rsid w:val="00AA5909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157F"/>
    <w:rsid w:val="00B227EC"/>
    <w:rsid w:val="00B23807"/>
    <w:rsid w:val="00B366DD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E4D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49BC"/>
    <w:rsid w:val="00EA6CCC"/>
    <w:rsid w:val="00EA7430"/>
    <w:rsid w:val="00EB4607"/>
    <w:rsid w:val="00ED18B9"/>
    <w:rsid w:val="00ED5E8A"/>
    <w:rsid w:val="00F02E67"/>
    <w:rsid w:val="00F058D9"/>
    <w:rsid w:val="00F10601"/>
    <w:rsid w:val="00F11492"/>
    <w:rsid w:val="00F15227"/>
    <w:rsid w:val="00F272F5"/>
    <w:rsid w:val="00F27369"/>
    <w:rsid w:val="00F32BD4"/>
    <w:rsid w:val="00F34146"/>
    <w:rsid w:val="00F54111"/>
    <w:rsid w:val="00F5698B"/>
    <w:rsid w:val="00F61100"/>
    <w:rsid w:val="00F61CE5"/>
    <w:rsid w:val="00F80FC5"/>
    <w:rsid w:val="00F82D6B"/>
    <w:rsid w:val="00F8662D"/>
    <w:rsid w:val="00F9186D"/>
    <w:rsid w:val="00F94A61"/>
    <w:rsid w:val="00F96182"/>
    <w:rsid w:val="00FA542E"/>
    <w:rsid w:val="00FA68CA"/>
    <w:rsid w:val="00FB32B4"/>
    <w:rsid w:val="00FC4CBE"/>
    <w:rsid w:val="00FD410F"/>
    <w:rsid w:val="00FE134A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69D232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0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80E8-C706-4BA6-9F8F-299ADF1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Василий</cp:lastModifiedBy>
  <cp:revision>34</cp:revision>
  <cp:lastPrinted>2023-06-28T01:42:00Z</cp:lastPrinted>
  <dcterms:created xsi:type="dcterms:W3CDTF">2018-01-10T03:54:00Z</dcterms:created>
  <dcterms:modified xsi:type="dcterms:W3CDTF">2023-07-03T01:28:00Z</dcterms:modified>
</cp:coreProperties>
</file>